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7B79D">
      <w:pPr>
        <w:jc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心理学院学生课外学术科技活动第一期立项课题项目序号</w:t>
      </w:r>
    </w:p>
    <w:tbl>
      <w:tblPr>
        <w:tblStyle w:val="3"/>
        <w:tblpPr w:leftFromText="180" w:rightFromText="180" w:vertAnchor="text" w:horzAnchor="page" w:tblpX="1662" w:tblpY="886"/>
        <w:tblOverlap w:val="never"/>
        <w:tblW w:w="48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992"/>
        <w:gridCol w:w="1883"/>
        <w:gridCol w:w="1467"/>
        <w:gridCol w:w="1566"/>
        <w:gridCol w:w="2400"/>
        <w:gridCol w:w="2766"/>
      </w:tblGrid>
      <w:tr w14:paraId="29A0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229A">
            <w:pPr>
              <w:keepNext w:val="0"/>
              <w:keepLines w:val="0"/>
              <w:widowControl/>
              <w:suppressLineNumbers w:val="0"/>
              <w:tabs>
                <w:tab w:val="center" w:pos="323"/>
                <w:tab w:val="left" w:pos="497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负责人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主要成员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立项结果</w:t>
            </w:r>
          </w:p>
        </w:tc>
      </w:tr>
      <w:tr w14:paraId="0E11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乡村振兴视域下乡村品牌认同的现状与影响： 基于社会认同理论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哲学社会科学类调查报告或学术论文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周睿爽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黄瑞瑜，凌文韬，窦苑星，应储伊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孙炳海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优秀立项</w:t>
            </w:r>
          </w:p>
        </w:tc>
      </w:tr>
      <w:tr w14:paraId="367A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点头和情感背景通过共情来促进亲社会行为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哲学社会科学类调查报告或学术论文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徐欣然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孙炳海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优秀立项</w:t>
            </w:r>
          </w:p>
        </w:tc>
      </w:tr>
      <w:tr w14:paraId="3F3B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社交网络自我呈现与孤独的关系：网络人际信任的中介作用和恋爱经历的调节作用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哲学社会科学类调查报告或学术论文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2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陈琦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3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7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康春花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9548">
            <w:pPr>
              <w:jc w:val="center"/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一般立项</w:t>
            </w:r>
          </w:p>
        </w:tc>
      </w:tr>
      <w:tr w14:paraId="0585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感知父亲教养投入与大学生亲密恐惧的关系：述情障碍的中介作用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哲学社会科学类调查报告或学术论文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5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张银秋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7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9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康春花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158B">
            <w:pPr>
              <w:jc w:val="center"/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一般立项</w:t>
            </w:r>
          </w:p>
        </w:tc>
      </w:tr>
      <w:tr w14:paraId="2D02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家庭治疗手段在减少养育倦怠与提升大学生心理健康中的应用研究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哲学社会科学类调查报告或学术论文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7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洪韫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8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何默妍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3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叶群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CBB5">
            <w:pPr>
              <w:jc w:val="center"/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一般立项</w:t>
            </w:r>
          </w:p>
        </w:tc>
      </w:tr>
      <w:tr w14:paraId="5D23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清心：关于大学生摆烂心态的解决方案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哲学社会科学类调查报告或学术论文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4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金俊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2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陈叶凯、朱珂、陈瑶佳、马世恒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2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李文俏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3610">
            <w:pPr>
              <w:jc w:val="center"/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一般立项</w:t>
            </w:r>
          </w:p>
        </w:tc>
      </w:tr>
      <w:tr w14:paraId="094D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学业环境下个体努力程度对助人意愿的影响研究：群体间好奇心的调节作用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哲学社会科学类调查报告或学术论文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1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瞿珊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B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赵璐雪、李一然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A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李城林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329C">
            <w:pPr>
              <w:jc w:val="center"/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一般立项</w:t>
            </w:r>
          </w:p>
        </w:tc>
      </w:tr>
      <w:tr w14:paraId="6E24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群体信息对面部表情情绪类别识别的影响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自然科学类学术论文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94F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程业均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35C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程业均、罗泽雨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6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贾磊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3E0B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优秀立项</w:t>
            </w:r>
          </w:p>
        </w:tc>
      </w:tr>
      <w:tr w14:paraId="4F80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正念在自然联结与生命意义感中的中介作用：调查研究与实验研究的双重证据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自然科学类学术论文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6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陈晨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3B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蔡乐怡、徐欣然、张银秋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4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康春花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72D1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一般立项</w:t>
            </w:r>
          </w:p>
        </w:tc>
      </w:tr>
      <w:tr w14:paraId="4117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动态情绪变化对情景记忆的影响：行为和电生理的证据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自然科学类学术论文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1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林增臻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3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贾磊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53A3">
            <w:pPr>
              <w:jc w:val="center"/>
              <w:rPr>
                <w:rFonts w:hint="eastAsia" w:ascii="Times New Roman" w:hAnsi="Times New Roman" w:eastAsia="宋体" w:cs="Times New Roman"/>
                <w:kern w:val="2"/>
                <w:position w:val="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一般立项</w:t>
            </w:r>
          </w:p>
        </w:tc>
      </w:tr>
      <w:tr w14:paraId="5CBF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中学生数学焦虑对数学学业表现的影响：数学自我效能感和数学学习投入的中介作用研究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自然科学类学术论文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0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景珂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殷浩伟、梁铭轩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C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房娟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2832">
            <w:pPr>
              <w:jc w:val="center"/>
              <w:rPr>
                <w:rFonts w:hint="default" w:ascii="Times New Roman" w:hAnsi="Times New Roman" w:eastAsia="宋体" w:cs="Times New Roman"/>
                <w:kern w:val="2"/>
                <w:position w:val="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一般立项</w:t>
            </w:r>
          </w:p>
        </w:tc>
      </w:tr>
      <w:tr w14:paraId="4A97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Inside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—心理交流社群及愈疗学习集合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创业计划类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B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陈奕蕾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E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奕政道、盛轲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王小琴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CAED">
            <w:pPr>
              <w:jc w:val="center"/>
              <w:rPr>
                <w:rFonts w:hint="default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一般立项</w:t>
            </w:r>
          </w:p>
        </w:tc>
      </w:tr>
      <w:tr w14:paraId="4CFF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星火接力</w:t>
            </w:r>
            <w:r>
              <w:rPr>
                <w:rStyle w:val="8"/>
                <w:rFonts w:eastAsia="宋体"/>
                <w:lang w:val="en-US" w:eastAsia="zh-CN" w:bidi="ar"/>
              </w:rPr>
              <w:t>——</w:t>
            </w:r>
            <w:r>
              <w:rPr>
                <w:rStyle w:val="7"/>
                <w:lang w:val="en-US" w:eastAsia="zh-CN" w:bidi="ar"/>
              </w:rPr>
              <w:t>儿童心理健康团辅课程设计师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公益创业类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13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rtl w:val="0"/>
                <w:lang w:val="en-US" w:eastAsia="zh-CN"/>
              </w:rPr>
              <w:t>蒋涵萱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2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rtl w:val="0"/>
                <w:lang w:val="en-US" w:eastAsia="zh-CN"/>
              </w:rPr>
              <w:t>黄瑞瑜、杨浩宇、缪文杰、汪朵颐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2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rtl w:val="0"/>
                <w:lang w:val="en-US" w:eastAsia="zh-CN"/>
              </w:rPr>
              <w:t>马莉、喻松、柏战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E1C0">
            <w:pPr>
              <w:jc w:val="center"/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rtl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优秀立项</w:t>
            </w:r>
          </w:p>
        </w:tc>
      </w:tr>
      <w:tr w14:paraId="2BAA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爱心链接，让留守之花尽情绽放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公益创业类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A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晏甜甜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0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董馨昀、龙丽娜、严晓晴、张艳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8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董晓飞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9C58">
            <w:pPr>
              <w:jc w:val="center"/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一般立项</w:t>
            </w:r>
          </w:p>
        </w:tc>
      </w:tr>
      <w:tr w14:paraId="1C33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走心驿站——全国首个儿童青少年心理危机大数据识别和干预系统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实践创业类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F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凌文韬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1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杨媜媜、许海晗、叶知邱、程业均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F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孙炳海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B85A">
            <w:pPr>
              <w:jc w:val="center"/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4"/>
                <w:sz w:val="18"/>
                <w:szCs w:val="18"/>
                <w:lang w:val="en-US" w:eastAsia="zh-CN"/>
              </w:rPr>
              <w:t>优秀立项</w:t>
            </w:r>
          </w:p>
        </w:tc>
      </w:tr>
    </w:tbl>
    <w:p w14:paraId="6B01C3F3">
      <w:pPr>
        <w:ind w:firstLine="440" w:firstLineChars="20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vertAlign w:val="baseline"/>
          <w:lang w:val="en-US" w:eastAsia="zh-CN"/>
        </w:rPr>
        <w:t>共青团浙江师范大学心理学院委员会</w:t>
      </w:r>
    </w:p>
    <w:p w14:paraId="040C9A5A">
      <w:pPr>
        <w:ind w:firstLine="440" w:firstLineChars="20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vertAlign w:val="baseline"/>
          <w:lang w:val="en-US" w:eastAsia="zh-CN"/>
        </w:rPr>
        <w:t>2024年7月30日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WQwZjJiYjViMWNjMTA1ODE1NzVmYTE3OGFiNjQifQ=="/>
  </w:docVars>
  <w:rsids>
    <w:rsidRoot w:val="15CC209B"/>
    <w:rsid w:val="15CC209B"/>
    <w:rsid w:val="161D4ECD"/>
    <w:rsid w:val="1DD822AC"/>
    <w:rsid w:val="221B509F"/>
    <w:rsid w:val="42646EFA"/>
    <w:rsid w:val="5C005F82"/>
    <w:rsid w:val="7D5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71"/>
    <w:basedOn w:val="4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1109</Characters>
  <Lines>0</Lines>
  <Paragraphs>0</Paragraphs>
  <TotalTime>10</TotalTime>
  <ScaleCrop>false</ScaleCrop>
  <LinksUpToDate>false</LinksUpToDate>
  <CharactersWithSpaces>1120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2024-03-12T08:17:00Z</dcterms:created>
  <dc:creator>Z</dc:creator>
  <cp:lastModifiedBy>HJ</cp:lastModifiedBy>
  <dcterms:modified xsi:type="dcterms:W3CDTF">2024-12-04T09:03:15Z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7647DD0C37EF4D8993F11762CD1A2993_13</vt:lpwstr>
  </property>
</Properties>
</file>